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Заключение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6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оценке проекта муниципального нормативного правового акта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t xml:space="preserve">  </w:t>
      </w:r>
      <w:r/>
    </w:p>
    <w:p>
      <w:pPr>
        <w:pStyle w:val="836"/>
        <w:jc w:val="center"/>
        <w:spacing w:before="0" w:beforeAutospacing="0" w:after="0" w:afterAutospacing="0"/>
      </w:pPr>
      <w:r>
        <w:t xml:space="preserve">1. Общие сведения: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t xml:space="preserve"> 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  <w:rPr>
          <w:b w:val="0"/>
          <w:bCs w:val="0"/>
        </w:rPr>
      </w:pPr>
      <w:r>
        <w:rPr>
          <w:b w:val="0"/>
          <w:bCs w:val="0"/>
        </w:rPr>
        <w:t xml:space="preserve">Наименование отраслевого (функционального) или территориального органа администрации: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6"/>
        <w:ind w:firstLine="656"/>
        <w:jc w:val="both"/>
        <w:spacing w:before="204" w:beforeAutospacing="0" w:after="0" w:afterAutospacing="0" w:line="350" w:lineRule="atLeast"/>
      </w:pPr>
      <w:r>
        <w:rPr>
          <w:sz w:val="28"/>
          <w:szCs w:val="28"/>
        </w:rPr>
        <w:t xml:space="preserve">Департамент административно-технического и муниципального контроля администрации города Нижнего Новгорода</w:t>
      </w:r>
      <w:r>
        <w:rPr>
          <w:sz w:val="28"/>
          <w:szCs w:val="28"/>
        </w:rPr>
        <w:t xml:space="preserve">.</w:t>
      </w:r>
      <w:r>
        <w:t xml:space="preserve"> </w:t>
      </w:r>
      <w:r/>
    </w:p>
    <w:p>
      <w:pPr>
        <w:pStyle w:val="836"/>
        <w:ind w:firstLine="656"/>
        <w:jc w:val="both"/>
        <w:spacing w:before="204" w:beforeAutospacing="0" w:after="0" w:afterAutospacing="0" w:line="350" w:lineRule="atLeast"/>
      </w:pPr>
      <w:r>
        <w:rPr>
          <w:b w:val="0"/>
          <w:bCs w:val="0"/>
        </w:rPr>
        <w:t xml:space="preserve">Наименование регулирующего акта:</w:t>
      </w:r>
      <w:r>
        <w:rPr>
          <w:b w:val="0"/>
          <w:bCs w:val="0"/>
        </w:rPr>
        <w:t xml:space="preserve"> 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Проек</w:t>
      </w:r>
      <w:r>
        <w:rPr>
          <w:sz w:val="28"/>
          <w:szCs w:val="28"/>
        </w:rPr>
        <w:t xml:space="preserve">т решения городской Думы города Нижнего Новгорода «О внесении изменений в Правила благоустройства территории муниципального образования городской округ город Нижний Новгород, утвержденные решением городской Думы города Нижнего Новгорода от 26.12.2018 № 272</w:t>
      </w:r>
      <w:r>
        <w:rPr>
          <w:sz w:val="28"/>
          <w:szCs w:val="28"/>
        </w:rPr>
        <w:t xml:space="preserve">».</w:t>
      </w:r>
      <w:r>
        <w:t xml:space="preserve">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t xml:space="preserve">  </w:t>
      </w:r>
      <w:r/>
    </w:p>
    <w:p>
      <w:pPr>
        <w:pStyle w:val="836"/>
        <w:jc w:val="center"/>
        <w:spacing w:before="0" w:beforeAutospacing="0" w:after="0" w:afterAutospacing="0"/>
      </w:pPr>
      <w:r>
        <w:t xml:space="preserve">2. Описание существующей проблемы: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t xml:space="preserve"> 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  <w:rPr>
          <w:b w:val="0"/>
          <w:bCs w:val="0"/>
        </w:rPr>
      </w:pPr>
      <w:r>
        <w:rPr>
          <w:b w:val="0"/>
          <w:bCs w:val="0"/>
        </w:rPr>
        <w:t xml:space="preserve">Причины вмешательства (На решение какой проблемы направлено рассматриваемое регулирование?):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6"/>
        <w:ind w:firstLine="656"/>
        <w:jc w:val="both"/>
        <w:spacing w:before="0" w:beforeAutospacing="0" w:after="0" w:afterAutospacing="0" w:line="350" w:lineRule="atLeast"/>
        <w:rPr>
          <w:sz w:val="28"/>
          <w:szCs w:val="28"/>
        </w:rPr>
      </w:pPr>
      <w:r>
        <w:rPr>
          <w:sz w:val="28"/>
          <w:szCs w:val="28"/>
        </w:rPr>
        <w:t xml:space="preserve">    Проект разработан в целях обеспечения создания благоприятной и комфортной городской сре</w:t>
      </w:r>
      <w:r>
        <w:rPr>
          <w:sz w:val="28"/>
          <w:szCs w:val="28"/>
        </w:rPr>
        <w:t xml:space="preserve">ды, улучшения эстетического восприятия городских пространств города Нижнего Новгорода, с целью создания условий эффективного право применения Правил, совершенствования правового регулирования процесса формирования благоприятной городской среды, сохранения </w:t>
      </w:r>
      <w:r>
        <w:rPr>
          <w:sz w:val="28"/>
          <w:szCs w:val="28"/>
        </w:rPr>
        <w:t xml:space="preserve">озеленённых территорий</w:t>
      </w:r>
      <w:r>
        <w:rPr>
          <w:sz w:val="28"/>
          <w:szCs w:val="28"/>
        </w:rPr>
        <w:t xml:space="preserve"> и приведения в соответствие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t xml:space="preserve"> 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rPr>
          <w:b w:val="0"/>
          <w:bCs w:val="0"/>
        </w:rPr>
        <w:t xml:space="preserve">Цель введения акта:</w:t>
      </w:r>
      <w:r>
        <w:rPr>
          <w:color w:val="000000" w:themeColor="text1"/>
          <w:sz w:val="28"/>
          <w:szCs w:val="28"/>
        </w:rPr>
        <w:t xml:space="preserve">  Совершенствование правового регулирования в отдельных сферах, связанных с организацией и предоставлением муниципальной услуги, у</w:t>
      </w:r>
      <w:r>
        <w:rPr>
          <w:color w:val="000000" w:themeColor="text1"/>
          <w:sz w:val="28"/>
          <w:szCs w:val="28"/>
        </w:rPr>
        <w:t xml:space="preserve">величение срока </w:t>
      </w:r>
      <w:r>
        <w:rPr>
          <w:color w:val="000000" w:themeColor="text1"/>
          <w:sz w:val="28"/>
          <w:szCs w:val="28"/>
        </w:rPr>
        <w:t xml:space="preserve">производства земляных, ремонтных и иных работ, связанных с благоустройством,</w:t>
      </w:r>
      <w:r>
        <w:rPr>
          <w:color w:val="000000" w:themeColor="text1"/>
          <w:sz w:val="28"/>
          <w:szCs w:val="28"/>
        </w:rPr>
        <w:t xml:space="preserve"> нарушенного в результате аварийных работ  и сокращение сроков по включению в оперативную адресную программу, п</w:t>
      </w:r>
      <w:r>
        <w:rPr>
          <w:color w:val="000000" w:themeColor="text1"/>
          <w:sz w:val="28"/>
          <w:szCs w:val="28"/>
        </w:rPr>
        <w:t xml:space="preserve">овышения безопасности и соблюдения Правил дорожного движения РФ. </w:t>
      </w:r>
      <w:r/>
    </w:p>
    <w:p>
      <w:pPr>
        <w:pStyle w:val="836"/>
        <w:ind w:firstLine="656"/>
        <w:jc w:val="both"/>
        <w:spacing w:before="204" w:beforeAutospacing="0" w:after="0" w:afterAutospacing="0" w:line="350" w:lineRule="atLeast"/>
      </w:pPr>
      <w:r>
        <w:rPr>
          <w:b w:val="0"/>
          <w:bCs w:val="0"/>
        </w:rPr>
        <w:t xml:space="preserve">Риски, связанные с текущей ситуацией</w:t>
      </w:r>
      <w:r>
        <w:rPr>
          <w:b/>
          <w:bCs/>
        </w:rPr>
        <w:t xml:space="preserve">:</w:t>
      </w:r>
      <w:r>
        <w:t xml:space="preserve"> </w:t>
      </w:r>
      <w:r>
        <w:rPr>
          <w:sz w:val="28"/>
          <w:szCs w:val="28"/>
        </w:rPr>
        <w:t xml:space="preserve">Отсутствуют.</w:t>
      </w:r>
      <w:r>
        <w:t xml:space="preserve"> 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rPr>
          <w:b w:val="0"/>
          <w:bCs w:val="0"/>
        </w:rPr>
        <w:t xml:space="preserve">Последствия, если никаких действий не будет предпринято:</w:t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color w:val="000000" w:themeColor="text1"/>
          <w:sz w:val="28"/>
          <w:szCs w:val="28"/>
        </w:rPr>
        <w:t xml:space="preserve">Нарушение Правил дорожного движения РФ, восстановления благоустройства, нарушенного при выполнении аварийных работ</w:t>
      </w:r>
      <w:r>
        <w:rPr>
          <w:color w:val="000000" w:themeColor="text1"/>
          <w:sz w:val="28"/>
          <w:szCs w:val="28"/>
        </w:rPr>
        <w:t xml:space="preserve">. </w:t>
      </w:r>
      <w:r/>
    </w:p>
    <w:p>
      <w:pPr>
        <w:pStyle w:val="836"/>
        <w:ind w:firstLine="656"/>
        <w:jc w:val="both"/>
        <w:spacing w:before="204" w:beforeAutospacing="0" w:after="0" w:afterAutospacing="0" w:line="350" w:lineRule="atLeast"/>
        <w:rPr>
          <w:b w:val="0"/>
          <w:bCs w:val="0"/>
        </w:rPr>
      </w:pPr>
      <w:r>
        <w:rPr>
          <w:b w:val="0"/>
          <w:bCs w:val="0"/>
        </w:rPr>
        <w:t xml:space="preserve">Социальные группы, экономические сектора или территории, на которые оказывается воздействие: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6"/>
        <w:ind w:firstLine="656"/>
        <w:jc w:val="both"/>
        <w:spacing w:before="204" w:beforeAutospacing="0" w:after="0" w:afterAutospacing="0" w:line="350" w:lineRule="atLeast"/>
      </w:pPr>
      <w:r>
        <w:rPr>
          <w:sz w:val="28"/>
          <w:szCs w:val="28"/>
        </w:rPr>
        <w:t xml:space="preserve">Территория городского округа город Нижний Новгород, ю</w:t>
      </w:r>
      <w:r>
        <w:rPr>
          <w:sz w:val="28"/>
          <w:szCs w:val="28"/>
        </w:rPr>
        <w:t xml:space="preserve">ридические лица, индивидуальные предприниматели</w:t>
      </w:r>
      <w:r>
        <w:rPr>
          <w:sz w:val="28"/>
          <w:szCs w:val="28"/>
        </w:rPr>
        <w:t xml:space="preserve">, физические лица.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t xml:space="preserve">  </w:t>
      </w:r>
      <w:r/>
    </w:p>
    <w:p>
      <w:pPr>
        <w:pStyle w:val="836"/>
        <w:jc w:val="center"/>
        <w:spacing w:before="0" w:beforeAutospacing="0" w:after="0" w:afterAutospacing="0"/>
      </w:pPr>
      <w:r>
        <w:t xml:space="preserve">3. Цели регулирования: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t xml:space="preserve"> 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rPr>
          <w:b w:val="0"/>
          <w:bCs w:val="0"/>
        </w:rPr>
        <w:t xml:space="preserve">Основные цели регулирования:</w:t>
      </w:r>
      <w: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овершенствование правового регулирования.</w:t>
      </w:r>
      <w:r>
        <w:t xml:space="preserve"> </w:t>
      </w:r>
      <w:r/>
    </w:p>
    <w:p>
      <w:pPr>
        <w:pStyle w:val="836"/>
        <w:ind w:firstLine="656"/>
        <w:jc w:val="both"/>
        <w:spacing w:before="204" w:beforeAutospacing="0" w:after="0" w:afterAutospacing="0" w:line="350" w:lineRule="atLeast"/>
        <w:rPr>
          <w:b/>
          <w:bCs/>
        </w:rPr>
      </w:pPr>
      <w:r>
        <w:rPr>
          <w:b w:val="0"/>
          <w:bCs w:val="0"/>
        </w:rPr>
        <w:t xml:space="preserve">Обоснование неэффективности действующего в рассматриваемой сфере регулирования:</w:t>
      </w:r>
      <w:r>
        <w:rPr>
          <w:b/>
          <w:bCs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ind w:firstLine="656"/>
        <w:jc w:val="both"/>
        <w:spacing w:before="204" w:beforeAutospacing="0" w:after="0" w:afterAutospacing="0" w:line="350" w:lineRule="atLeast"/>
      </w:pPr>
      <w:r>
        <w:rPr>
          <w:sz w:val="28"/>
          <w:szCs w:val="28"/>
        </w:rPr>
        <w:t xml:space="preserve">Отсутствует.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t xml:space="preserve">  </w:t>
      </w:r>
      <w:r/>
    </w:p>
    <w:p>
      <w:pPr>
        <w:pStyle w:val="836"/>
        <w:jc w:val="center"/>
        <w:spacing w:before="0" w:beforeAutospacing="0" w:after="0" w:afterAutospacing="0"/>
      </w:pPr>
      <w:r>
        <w:t xml:space="preserve">4. Возможные варианты достижения поставленной цели: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t xml:space="preserve"> 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rPr>
          <w:b w:val="0"/>
          <w:bCs w:val="0"/>
        </w:rPr>
        <w:t xml:space="preserve">Невмешательство:</w:t>
      </w:r>
      <w:r>
        <w:t xml:space="preserve"> </w:t>
      </w:r>
      <w:r>
        <w:rPr>
          <w:sz w:val="28"/>
          <w:szCs w:val="28"/>
        </w:rPr>
        <w:t xml:space="preserve">Вариант не предполагается.</w:t>
      </w:r>
      <w:r>
        <w:t xml:space="preserve"> </w:t>
      </w:r>
      <w:r/>
    </w:p>
    <w:p>
      <w:pPr>
        <w:pStyle w:val="836"/>
        <w:ind w:firstLine="656"/>
        <w:jc w:val="both"/>
        <w:spacing w:before="204" w:beforeAutospacing="0" w:after="0" w:afterAutospacing="0" w:line="350" w:lineRule="atLeast"/>
        <w:rPr>
          <w:b w:val="0"/>
          <w:bCs w:val="0"/>
        </w:rPr>
      </w:pPr>
      <w:r>
        <w:rPr>
          <w:b w:val="0"/>
          <w:bCs w:val="0"/>
        </w:rPr>
        <w:t xml:space="preserve">Совершенствование применения существующего регулирования: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6"/>
        <w:ind w:firstLine="656"/>
        <w:jc w:val="both"/>
        <w:spacing w:before="204" w:beforeAutospacing="0" w:after="0" w:afterAutospacing="0" w:line="350" w:lineRule="atLeast"/>
      </w:pPr>
      <w:r>
        <w:rPr>
          <w:sz w:val="28"/>
          <w:szCs w:val="28"/>
        </w:rPr>
        <w:t xml:space="preserve">Вариант не предполагается.</w:t>
      </w:r>
      <w:r>
        <w:t xml:space="preserve"> </w:t>
      </w:r>
      <w:r/>
    </w:p>
    <w:p>
      <w:pPr>
        <w:pStyle w:val="836"/>
        <w:ind w:firstLine="656"/>
        <w:jc w:val="both"/>
        <w:spacing w:before="204" w:beforeAutospacing="0" w:after="0" w:afterAutospacing="0" w:line="350" w:lineRule="atLeast"/>
      </w:pPr>
      <w:r>
        <w:rPr>
          <w:b w:val="0"/>
          <w:bCs w:val="0"/>
        </w:rPr>
        <w:t xml:space="preserve">Саморегулирование</w:t>
      </w:r>
      <w:r>
        <w:rPr>
          <w:b/>
          <w:bCs/>
        </w:rPr>
        <w:t xml:space="preserve">:</w:t>
      </w:r>
      <w:r>
        <w:t xml:space="preserve"> </w:t>
      </w:r>
      <w:r>
        <w:rPr>
          <w:sz w:val="28"/>
          <w:szCs w:val="28"/>
        </w:rPr>
        <w:t xml:space="preserve">Вариант не предполагается</w:t>
      </w:r>
      <w:r>
        <w:rPr>
          <w:sz w:val="28"/>
          <w:szCs w:val="28"/>
        </w:rPr>
        <w:t xml:space="preserve">.</w:t>
      </w:r>
      <w:r/>
    </w:p>
    <w:p>
      <w:pPr>
        <w:pStyle w:val="836"/>
        <w:ind w:firstLine="656"/>
        <w:jc w:val="both"/>
        <w:spacing w:before="204" w:beforeAutospacing="0" w:after="0" w:afterAutospacing="0" w:line="350" w:lineRule="atLeast"/>
      </w:pPr>
      <w:r>
        <w:rPr>
          <w:b w:val="0"/>
          <w:bCs w:val="0"/>
        </w:rPr>
        <w:t xml:space="preserve">Прямое регулирование:</w:t>
      </w:r>
      <w:r>
        <w:rPr>
          <w:b w:val="0"/>
          <w:bCs w:val="0"/>
        </w:rPr>
        <w:t xml:space="preserve"> </w:t>
      </w:r>
      <w:r>
        <w:rPr>
          <w:sz w:val="28"/>
          <w:szCs w:val="28"/>
        </w:rPr>
        <w:t xml:space="preserve">Утверждение регулируемого акта.</w:t>
      </w:r>
      <w:r>
        <w:t xml:space="preserve"> </w:t>
      </w:r>
      <w:r/>
    </w:p>
    <w:p>
      <w:pPr>
        <w:pStyle w:val="836"/>
        <w:ind w:firstLine="656"/>
        <w:jc w:val="both"/>
        <w:spacing w:before="204" w:beforeAutospacing="0" w:after="0" w:afterAutospacing="0" w:line="350" w:lineRule="atLeast"/>
        <w:rPr>
          <w:b w:val="0"/>
          <w:bCs w:val="0"/>
        </w:rPr>
      </w:pPr>
      <w:r>
        <w:rPr>
          <w:b w:val="0"/>
          <w:bCs w:val="0"/>
        </w:rPr>
        <w:t xml:space="preserve">Какие инструменты могут быть использованы для достижения поставленной </w:t>
      </w:r>
      <w:r>
        <w:rPr>
          <w:b w:val="0"/>
          <w:bCs w:val="0"/>
        </w:rPr>
        <w:t xml:space="preserve">цели?: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6"/>
        <w:ind w:firstLine="656"/>
        <w:jc w:val="both"/>
        <w:spacing w:before="204" w:beforeAutospacing="0" w:after="0" w:afterAutospacing="0" w:line="350" w:lineRule="atLeast"/>
      </w:pPr>
      <w:r>
        <w:rPr>
          <w:sz w:val="28"/>
          <w:szCs w:val="28"/>
        </w:rPr>
        <w:t xml:space="preserve">- введение нормативного регулирования правоотношений.</w:t>
      </w:r>
      <w:r>
        <w:t xml:space="preserve"> </w:t>
      </w:r>
      <w:r/>
    </w:p>
    <w:p>
      <w:pPr>
        <w:pStyle w:val="836"/>
        <w:ind w:firstLine="656"/>
        <w:jc w:val="both"/>
        <w:spacing w:before="204" w:beforeAutospacing="0" w:after="0" w:afterAutospacing="0" w:line="350" w:lineRule="atLeast"/>
        <w:rPr>
          <w:b/>
          <w:bCs/>
        </w:rPr>
      </w:pPr>
      <w:r>
        <w:rPr>
          <w:b w:val="0"/>
          <w:bCs w:val="0"/>
        </w:rPr>
        <w:t xml:space="preserve">Качественное описание и количественная оценка соответствующего воздействия (если возможно): </w:t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ind w:firstLine="656"/>
        <w:jc w:val="both"/>
        <w:spacing w:before="204" w:beforeAutospacing="0" w:after="0" w:afterAutospacing="0" w:line="350" w:lineRule="atLeast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качественное описание идентично предлагаемым нормам.</w:t>
      </w:r>
      <w:r>
        <w:t xml:space="preserve">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t xml:space="preserve">  </w:t>
      </w:r>
      <w:r/>
    </w:p>
    <w:p>
      <w:pPr>
        <w:pStyle w:val="836"/>
        <w:jc w:val="center"/>
        <w:spacing w:before="0" w:beforeAutospacing="0" w:after="0" w:afterAutospacing="0"/>
      </w:pPr>
      <w:r>
        <w:t xml:space="preserve">5. Публичные консультации: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t xml:space="preserve"> 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rPr>
          <w:b w:val="0"/>
          <w:bCs w:val="0"/>
        </w:rPr>
        <w:t xml:space="preserve">Стороны, с которыми были проведены консультации</w:t>
      </w:r>
      <w:r>
        <w:rPr>
          <w:b/>
          <w:bCs/>
        </w:rPr>
        <w:t xml:space="preserve">:</w:t>
      </w:r>
      <w:r>
        <w:t xml:space="preserve"> </w:t>
      </w:r>
      <w:r>
        <w:rPr>
          <w:sz w:val="28"/>
          <w:szCs w:val="28"/>
        </w:rPr>
        <w:t xml:space="preserve">консультации проводились путем сбора мнений участников посредством электронной почты, а также путем направления почтовой корреспонденции, мнений участников не поступало.</w:t>
      </w:r>
      <w:r>
        <w:t xml:space="preserve"> </w:t>
      </w:r>
      <w:r/>
    </w:p>
    <w:p>
      <w:pPr>
        <w:pStyle w:val="836"/>
        <w:ind w:firstLine="656"/>
        <w:jc w:val="both"/>
        <w:spacing w:before="204" w:beforeAutospacing="0" w:after="0" w:afterAutospacing="0" w:line="350" w:lineRule="atLeast"/>
      </w:pPr>
      <w:r>
        <w:rPr>
          <w:b w:val="0"/>
          <w:bCs w:val="0"/>
        </w:rPr>
        <w:t xml:space="preserve">Основные результаты консультаций: </w:t>
      </w:r>
      <w:r>
        <w:rPr>
          <w:sz w:val="28"/>
          <w:szCs w:val="28"/>
        </w:rPr>
        <w:t xml:space="preserve">Замечаний и предложений не заявлено.</w:t>
      </w:r>
      <w:r>
        <w:t xml:space="preserve">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t xml:space="preserve">  </w:t>
      </w:r>
      <w:r/>
    </w:p>
    <w:p>
      <w:pPr>
        <w:pStyle w:val="836"/>
        <w:jc w:val="center"/>
        <w:spacing w:before="0" w:beforeAutospacing="0" w:after="0" w:afterAutospacing="0"/>
      </w:pPr>
      <w:r>
        <w:t xml:space="preserve">6. Рекомендуемый вариант регулирующего решения: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t xml:space="preserve"> 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  <w:rPr>
          <w:b w:val="0"/>
          <w:bCs w:val="0"/>
        </w:rPr>
      </w:pPr>
      <w:r>
        <w:rPr>
          <w:b w:val="0"/>
          <w:bCs w:val="0"/>
        </w:rPr>
        <w:t xml:space="preserve">Описание </w:t>
      </w:r>
      <w:r>
        <w:rPr>
          <w:b w:val="0"/>
          <w:bCs w:val="0"/>
        </w:rPr>
        <w:t xml:space="preserve">выбранного варианта (принятие новых муниципальных нормативных правовых актов, признание утратившими силу муниципальных нормативных правовых актов, внесение изменений в муниципальные нормативные правовые акты, сохранение действующего режима регулирования):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6"/>
        <w:ind w:firstLine="656"/>
        <w:jc w:val="both"/>
        <w:spacing w:before="204" w:beforeAutospacing="0" w:after="0" w:afterAutospacing="0" w:line="350" w:lineRule="atLeast"/>
      </w:pPr>
      <w:r>
        <w:rPr>
          <w:sz w:val="28"/>
          <w:szCs w:val="28"/>
        </w:rPr>
        <w:t xml:space="preserve">Регулирующим решением является принятие Проекта.</w:t>
      </w:r>
      <w:r>
        <w:t xml:space="preserve"> </w:t>
      </w:r>
      <w:r/>
    </w:p>
    <w:p>
      <w:pPr>
        <w:pStyle w:val="836"/>
        <w:ind w:firstLine="656"/>
        <w:jc w:val="both"/>
        <w:spacing w:before="204" w:beforeAutospacing="0" w:after="0" w:afterAutospacing="0" w:line="276" w:lineRule="auto"/>
        <w:rPr>
          <w:b w:val="0"/>
          <w:bCs w:val="0"/>
          <w:highlight w:val="none"/>
        </w:rPr>
      </w:pPr>
      <w:r>
        <w:rPr>
          <w:b w:val="0"/>
          <w:bCs w:val="0"/>
        </w:rPr>
        <w:t xml:space="preserve">Ожидаемые выгоды и издержки от реализации выбранного варианта: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36"/>
        <w:ind w:firstLine="656"/>
        <w:jc w:val="both"/>
        <w:spacing w:before="204" w:beforeAutospacing="0" w:after="0" w:afterAutospacing="0" w:line="276" w:lineRule="auto"/>
        <w:rPr>
          <w:b w:val="0"/>
          <w:bCs w:val="0"/>
          <w:highlight w:val="white"/>
        </w:rPr>
      </w:pPr>
      <w:r>
        <w:rPr>
          <w:b w:val="0"/>
          <w:bCs w:val="0"/>
          <w:sz w:val="28"/>
          <w:szCs w:val="28"/>
          <w:highlight w:val="none"/>
        </w:rPr>
        <w:t xml:space="preserve">Изменения, предусмотренные Проектом, вносятся в </w:t>
      </w:r>
      <w:r>
        <w:rPr>
          <w:sz w:val="28"/>
          <w:szCs w:val="28"/>
        </w:rPr>
        <w:t xml:space="preserve">Правила благоустройства территории муниципального образования городской округ город Нижний Новгород, утвержденные решением городской Думы города Нижнего Новгорода от 26.12.2018 № 272,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целях снижения затрат физических и юридических лиц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сфере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й.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pStyle w:val="836"/>
        <w:ind w:firstLine="656"/>
        <w:jc w:val="both"/>
        <w:spacing w:before="204" w:beforeAutospacing="0" w:after="0" w:afterAutospacing="0" w:line="350" w:lineRule="atLeast"/>
        <w:rPr>
          <w:b w:val="0"/>
          <w:bCs w:val="0"/>
        </w:rPr>
      </w:pPr>
      <w:r>
        <w:rPr>
          <w:b w:val="0"/>
          <w:bCs w:val="0"/>
        </w:rPr>
        <w:t xml:space="preserve">Необходимые меры, позволяющие минимизировать негативные последствия применения соответствующего варианта: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6"/>
        <w:ind w:firstLine="656"/>
        <w:jc w:val="both"/>
        <w:spacing w:before="204" w:beforeAutospacing="0" w:after="0" w:afterAutospacing="0" w:line="350" w:lineRule="atLeast"/>
      </w:pPr>
      <w:r>
        <w:rPr>
          <w:sz w:val="28"/>
          <w:szCs w:val="28"/>
        </w:rPr>
        <w:t xml:space="preserve">Негативных последствий от принятия Проекта не предполагается.</w:t>
      </w:r>
      <w:r>
        <w:t xml:space="preserve"> </w:t>
      </w:r>
      <w:r/>
    </w:p>
    <w:p>
      <w:pPr>
        <w:pStyle w:val="836"/>
        <w:ind w:firstLine="656"/>
        <w:jc w:val="both"/>
        <w:spacing w:before="204" w:beforeAutospacing="0" w:after="0" w:afterAutospacing="0" w:line="350" w:lineRule="atLeast"/>
        <w:rPr>
          <w:b w:val="0"/>
          <w:bCs w:val="0"/>
        </w:rPr>
      </w:pPr>
      <w:r>
        <w:rPr>
          <w:b w:val="0"/>
          <w:bCs w:val="0"/>
        </w:rPr>
        <w:t xml:space="preserve">Период воздействия</w:t>
      </w:r>
      <w:r>
        <w:rPr>
          <w:b w:val="0"/>
          <w:bCs w:val="0"/>
        </w:rPr>
        <w:t xml:space="preserve">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6"/>
        <w:jc w:val="center"/>
        <w:spacing w:before="204" w:beforeAutospacing="0" w:after="0" w:afterAutospacing="0"/>
        <w:rPr>
          <w:highlight w:val="none"/>
        </w:rPr>
      </w:pPr>
      <w:r>
        <w:rPr>
          <w:sz w:val="28"/>
          <w:szCs w:val="28"/>
        </w:rPr>
        <w:t xml:space="preserve">После официального опубликования предполагается долгосрочный период воздействия.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jc w:val="center"/>
        <w:spacing w:before="204" w:beforeAutospacing="0" w:after="0" w:afterAutospacing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  <w:rPr>
          <w:b/>
          <w:bCs/>
        </w:rPr>
      </w:pPr>
      <w:r>
        <w:rPr>
          <w:b w:val="0"/>
          <w:bCs w:val="0"/>
        </w:rPr>
        <w:t xml:space="preserve">Описание воздействия вводимого регулирования на состояние конкуренции в муниципальном образовании городской округ город Нижний Новгород в регулируемой сфере деятельности:</w:t>
      </w:r>
      <w:r>
        <w:rPr>
          <w:b/>
          <w:bCs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ind w:firstLine="656"/>
        <w:jc w:val="both"/>
        <w:spacing w:before="204" w:beforeAutospacing="0" w:after="0" w:afterAutospacing="0" w:line="350" w:lineRule="atLeast"/>
      </w:pPr>
      <w:r>
        <w:rPr>
          <w:color w:val="000000"/>
          <w:sz w:val="28"/>
          <w:szCs w:val="28"/>
        </w:rPr>
        <w:t xml:space="preserve">Проект содействует развитию конкуренции и обеспечению условий для благоприятного инвестиционного климата.</w:t>
      </w:r>
      <w:r>
        <w:t xml:space="preserve">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t xml:space="preserve">  </w:t>
      </w:r>
      <w:r/>
    </w:p>
    <w:p>
      <w:pPr>
        <w:pStyle w:val="836"/>
        <w:jc w:val="center"/>
        <w:spacing w:before="0" w:beforeAutospacing="0" w:after="0" w:afterAutospacing="0"/>
      </w:pPr>
      <w:r>
        <w:t xml:space="preserve">7. Информация об исполнителях: 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t xml:space="preserve">  </w:t>
      </w:r>
      <w:r/>
    </w:p>
    <w:p>
      <w:pPr>
        <w:pStyle w:val="836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  <w:highlight w:val="white"/>
        </w:rPr>
        <w:t xml:space="preserve">Юрисконсульт МКУ «Административно-техническая инспекция города Нижнего Новгорода»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Муратова Наталья Евгеньевна</w:t>
      </w:r>
      <w:r>
        <w:rPr>
          <w:sz w:val="28"/>
          <w:szCs w:val="28"/>
        </w:rPr>
        <w:t xml:space="preserve">, теле</w:t>
      </w:r>
      <w:bookmarkStart w:id="0" w:name="_GoBack"/>
      <w:r/>
      <w:bookmarkEnd w:id="0"/>
      <w:r>
        <w:rPr>
          <w:sz w:val="28"/>
          <w:szCs w:val="28"/>
        </w:rPr>
        <w:t xml:space="preserve">фон: </w:t>
      </w:r>
      <w:r>
        <w:rPr>
          <w:color w:val="000000"/>
          <w:sz w:val="28"/>
          <w:szCs w:val="28"/>
          <w:highlight w:val="white"/>
        </w:rPr>
        <w:t xml:space="preserve">419-47-76</w:t>
      </w:r>
      <w:r>
        <w:rPr>
          <w:sz w:val="28"/>
          <w:szCs w:val="28"/>
        </w:rPr>
        <w:t xml:space="preserve">, электронная почта:</w:t>
      </w:r>
      <w:r>
        <w:t xml:space="preserve"> </w:t>
      </w:r>
      <w:hyperlink r:id="rId8" w:tooltip="mailto:ati_nn@inbox.ru" w:history="1">
        <w:r>
          <w:rPr>
            <w:rStyle w:val="81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ati</w:t>
        </w:r>
        <w:r>
          <w:rPr>
            <w:rStyle w:val="81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_</w:t>
        </w:r>
        <w:r>
          <w:rPr>
            <w:rStyle w:val="81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nn</w:t>
        </w:r>
        <w:r>
          <w:rPr>
            <w:rStyle w:val="81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@</w:t>
        </w:r>
        <w:r>
          <w:rPr>
            <w:rStyle w:val="81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inbox</w:t>
        </w:r>
        <w:r>
          <w:rPr>
            <w:rStyle w:val="81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</w:t>
        </w:r>
        <w:r>
          <w:rPr>
            <w:rStyle w:val="81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ru</w:t>
        </w:r>
      </w:hyperlink>
      <w:r>
        <w:t xml:space="preserve">.</w:t>
      </w:r>
      <w:r/>
    </w:p>
    <w:p>
      <w:pPr>
        <w:pStyle w:val="836"/>
        <w:ind w:firstLine="656"/>
        <w:jc w:val="both"/>
        <w:spacing w:before="0" w:beforeAutospacing="0" w:after="0" w:afterAutospacing="0" w:line="350" w:lineRule="atLeast"/>
        <w:rPr>
          <w:highlight w:val="none"/>
        </w:rPr>
      </w:pPr>
      <w:r>
        <w:t xml:space="preserve">  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/>
      <w:r/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/>
      <w:r/>
    </w:p>
    <w:p>
      <w:pPr>
        <w:ind w:left="0" w:right="0" w:firstLine="0"/>
        <w:jc w:val="left"/>
        <w:spacing w:after="0" w:line="240" w:lineRule="auto"/>
        <w:tabs>
          <w:tab w:val="left" w:pos="7691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Директор                                                                                                          А.В. Бузин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6"/>
        <w:ind w:firstLine="656"/>
        <w:jc w:val="both"/>
        <w:spacing w:before="0" w:beforeAutospacing="0" w:after="0" w:afterAutospacing="0" w:line="350" w:lineRule="atLeast"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rmal (Web)"/>
    <w:basedOn w:val="83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ati_nn@inbo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a.lebedeva</dc:creator>
  <cp:keywords/>
  <dc:description/>
  <cp:lastModifiedBy>user</cp:lastModifiedBy>
  <cp:revision>12</cp:revision>
  <dcterms:created xsi:type="dcterms:W3CDTF">2025-12-08T21:09:00Z</dcterms:created>
  <dcterms:modified xsi:type="dcterms:W3CDTF">2026-01-27T07:12:11Z</dcterms:modified>
</cp:coreProperties>
</file>